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BF" w:rsidRPr="00D4307D" w:rsidRDefault="002F31BF" w:rsidP="00D4307D">
      <w:pPr>
        <w:pStyle w:val="a3"/>
        <w:shd w:val="clear" w:color="auto" w:fill="FFFFFF"/>
        <w:spacing w:before="0" w:beforeAutospacing="0"/>
        <w:jc w:val="center"/>
        <w:rPr>
          <w:color w:val="0B1F33"/>
          <w:sz w:val="36"/>
          <w:szCs w:val="36"/>
        </w:rPr>
      </w:pPr>
      <w:bookmarkStart w:id="0" w:name="_GoBack"/>
      <w:bookmarkEnd w:id="0"/>
      <w:r w:rsidRPr="00D4307D">
        <w:rPr>
          <w:color w:val="0B1F33"/>
          <w:sz w:val="36"/>
          <w:szCs w:val="36"/>
        </w:rPr>
        <w:br/>
        <w:t>О мерах профилактики инфекций в детских дошкольных организациях!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36"/>
          <w:szCs w:val="36"/>
        </w:rPr>
      </w:pPr>
      <w:r w:rsidRPr="00D4307D">
        <w:rPr>
          <w:color w:val="0B1F33"/>
          <w:sz w:val="36"/>
          <w:szCs w:val="36"/>
        </w:rPr>
        <w:t> 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Профилактика инфекционных заболеваний представляет собой ряд мероприятий, направленных на снижение факторов риска или предотвращение заболевания различными болезнями и поддержание высокого уровня здоровья населения.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Сотрудники детских садов обязаны принимать ряд профилактических мер, защищающих малышей от инфекционных заболеваний.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Главное обязательное условие — это соблюдение чистоты в помещениях и личной гигиены среди воспитанников и работников.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Проветривание помещений проводится минимум трижды в день: утром, до прихода детей, во время прогулок и перед сном. Причем температура в спальных и игровых комнатах не должна превышать 18-20 градусов.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Обязательно проводятся в ежедневном режиме мероприятия направленные на повышение защитных сил организма ребенка. Это утренняя зарядка и небольшая разминка в течение дня и прогулки на свежем воздухе. Гулять нужно утром и в послеобеденное время в любую погоду, исключая морозы ниже 20 градусов и дожди.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Главным методом в дошкольных учреждениях по-прежнему остается специфическая профилактика. Полноценная профилактика инфекций у ребенка невозможна без участия родителей. Заботливые и грамотные родители стремятся минимизировать риски и защитить ребенка хотя бы от тех инфекций, от которых существуют прививки. В соответствии с Приказом Минздрава РФ от 06.12.2021 N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 к моменту поступления ребенка в дошкольное учреждение, необходимо, чтобы ребенок имел прививки от таких болезней, как: туберкулез, гепатит</w:t>
      </w:r>
      <w:proofErr w:type="gramStart"/>
      <w:r w:rsidRPr="00D4307D">
        <w:rPr>
          <w:color w:val="0B1F33"/>
          <w:sz w:val="28"/>
          <w:szCs w:val="28"/>
        </w:rPr>
        <w:t xml:space="preserve"> В</w:t>
      </w:r>
      <w:proofErr w:type="gramEnd"/>
      <w:r w:rsidRPr="00D4307D">
        <w:rPr>
          <w:color w:val="0B1F33"/>
          <w:sz w:val="28"/>
          <w:szCs w:val="28"/>
        </w:rPr>
        <w:t xml:space="preserve">, пневмококковая инфекция, коклюш, дифтерия, столбняк, полиомиелит, </w:t>
      </w:r>
      <w:proofErr w:type="spellStart"/>
      <w:r w:rsidRPr="00D4307D">
        <w:rPr>
          <w:color w:val="0B1F33"/>
          <w:sz w:val="28"/>
          <w:szCs w:val="28"/>
        </w:rPr>
        <w:t>гемофильная</w:t>
      </w:r>
      <w:proofErr w:type="spellEnd"/>
      <w:r w:rsidRPr="00D4307D">
        <w:rPr>
          <w:color w:val="0B1F33"/>
          <w:sz w:val="28"/>
          <w:szCs w:val="28"/>
        </w:rPr>
        <w:t xml:space="preserve"> инфекция типа </w:t>
      </w:r>
      <w:proofErr w:type="spellStart"/>
      <w:r w:rsidRPr="00D4307D">
        <w:rPr>
          <w:color w:val="0B1F33"/>
          <w:sz w:val="28"/>
          <w:szCs w:val="28"/>
        </w:rPr>
        <w:t>b</w:t>
      </w:r>
      <w:proofErr w:type="spellEnd"/>
      <w:r w:rsidRPr="00D4307D">
        <w:rPr>
          <w:color w:val="0B1F33"/>
          <w:sz w:val="28"/>
          <w:szCs w:val="28"/>
        </w:rPr>
        <w:t xml:space="preserve"> (для детей из групп риска), корь, краснуха, паротит, грипп (ежегодно). В 6 лет проводится ревакцинация от кори, эпидемического паротита и краснухи. В 6-7 лет проводится первая ревакцинация против туберкулеза.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Незаменимой профилактикой служит правильная организация рациона питания. Меню детских садов содержит положенную норму белков (</w:t>
      </w:r>
      <w:proofErr w:type="spellStart"/>
      <w:proofErr w:type="gramStart"/>
      <w:r w:rsidRPr="00D4307D">
        <w:rPr>
          <w:color w:val="0B1F33"/>
          <w:sz w:val="28"/>
          <w:szCs w:val="28"/>
        </w:rPr>
        <w:t>мясо-рыбные</w:t>
      </w:r>
      <w:proofErr w:type="spellEnd"/>
      <w:proofErr w:type="gramEnd"/>
      <w:r w:rsidRPr="00D4307D">
        <w:rPr>
          <w:color w:val="0B1F33"/>
          <w:sz w:val="28"/>
          <w:szCs w:val="28"/>
        </w:rPr>
        <w:t xml:space="preserve"> блюда и яично-творожные изделия), витаминов C и A (овощи, фрукты, соки). Горячие блюда готовятся с использованием йодированной соли.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lastRenderedPageBreak/>
        <w:t>Что касается родителей, они должны накануне посещения детского сада извещать воспитателей о том, что их малыш заболел. Если ребенок почувствовал себя плохо уже с утра, не приводите его в садик, оставьте дома и понаблюдайте. Детсад без предоставления справки можно не посещать до 5 дней (свыше - потребуется справка от педиатра о состоянии здоровья ребенка).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 </w:t>
      </w:r>
    </w:p>
    <w:p w:rsidR="002F31BF" w:rsidRPr="00D4307D" w:rsidRDefault="002F31BF" w:rsidP="002F31BF">
      <w:pPr>
        <w:pStyle w:val="a3"/>
        <w:shd w:val="clear" w:color="auto" w:fill="FFFFFF"/>
        <w:spacing w:before="0" w:beforeAutospacing="0"/>
        <w:rPr>
          <w:color w:val="0B1F33"/>
          <w:sz w:val="28"/>
          <w:szCs w:val="28"/>
        </w:rPr>
      </w:pPr>
      <w:r w:rsidRPr="00D4307D">
        <w:rPr>
          <w:color w:val="0B1F33"/>
          <w:sz w:val="28"/>
          <w:szCs w:val="28"/>
        </w:rPr>
        <w:t>Берегите себя и вашего ребенка.</w:t>
      </w:r>
    </w:p>
    <w:p w:rsidR="00563B94" w:rsidRPr="00D4307D" w:rsidRDefault="00563B94" w:rsidP="002F31BF">
      <w:pPr>
        <w:rPr>
          <w:rFonts w:ascii="Times New Roman" w:hAnsi="Times New Roman" w:cs="Times New Roman"/>
          <w:sz w:val="28"/>
          <w:szCs w:val="28"/>
        </w:rPr>
      </w:pPr>
    </w:p>
    <w:sectPr w:rsidR="00563B94" w:rsidRPr="00D4307D" w:rsidSect="00C70801">
      <w:pgSz w:w="11906" w:h="16838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337"/>
    <w:rsid w:val="002F31BF"/>
    <w:rsid w:val="005204D1"/>
    <w:rsid w:val="00563B94"/>
    <w:rsid w:val="00675E1E"/>
    <w:rsid w:val="00702337"/>
    <w:rsid w:val="00C70801"/>
    <w:rsid w:val="00D4307D"/>
    <w:rsid w:val="00FF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4</cp:revision>
  <dcterms:created xsi:type="dcterms:W3CDTF">2025-07-24T05:37:00Z</dcterms:created>
  <dcterms:modified xsi:type="dcterms:W3CDTF">2025-07-24T05:37:00Z</dcterms:modified>
</cp:coreProperties>
</file>